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2857500" cy="333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Номинанты «Музейного Олимпа — 2024»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Выставка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Музей русского импрессионизма (Москва)</w:t>
        <w:br w:type="textWrapping"/>
      </w:r>
      <w:r w:rsidDel="00000000" w:rsidR="00000000" w:rsidRPr="00000000">
        <w:rPr>
          <w:b w:val="1"/>
          <w:rtl w:val="0"/>
        </w:rPr>
        <w:t xml:space="preserve">Автор неизвестен. Коснуться главного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 12 октября 2023 года по 21 января 2024 года в Музее русского импрессионизма прошла выставка работ неизвестных художников конца XIX — первой трети XX века «Автор неизвестен. Коснуться главного». На материале живописи и графики неизвестных мастеров, не уступающих по качеству работам именитых художников, кураторы Анастасия Винокурова и Константин Цаликов предложили порассуждать о восприятии живописи, дав посетителям инструментарий, как оценивать картины вне зависимости от известности их авторов, а исходя из их формальных качеств: свет и цвет, линия и пятно, композиция, форма, фактура, звук и движение.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Выставка актуализировала художественное наследие рубежа веков, часто не попадающее в поле зрения посетителей музеев и специалистов из-за отсутствия установленного авторства, а также из-за рассредоточенности по региональным музеям и частным коллекциям. Помимо «н/х» в экспозиции были представлены произведения, атрибутированные за последние 60 лет: работы Василия Кандинского и Алексея Явленского, Николая Милиоти и Ивана Клюна и других художников, долгое время числившиеся анонимными.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Экспозиционное решение было продиктовано просветительской миссией выставки и строилось на семи разделах, посвященных ключевым художественным характеристикам. Были специально разработаны интерактивные станции, наглядно демонстрирующие оптические законы и методы формально-стилистического анализа. К выставке был подготовлен каталог, а также обширная просветительская и инклюзивная программа.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Проект стал возможен благодаря обширной партнерской сети: в нем участвовали 30 государственных и шесть частных собраний, в том числе Государственная Третьяковская галерея, Государственный Эрмитаж, Екатеринбургского музей изобразительных искусств, Саратовский государственный художественный музей имени А. Н. Радищева и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Музей имени Алабина (Самара)</w:t>
        <w:br w:type="textWrapping"/>
      </w:r>
      <w:r w:rsidDel="00000000" w:rsidR="00000000" w:rsidRPr="00000000">
        <w:rPr>
          <w:b w:val="1"/>
          <w:rtl w:val="0"/>
        </w:rPr>
        <w:t xml:space="preserve">Хлебная лихорадка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Выставка «Хлебная лихорадка» — часть большого проекта «Хлебная цивилизация», рассказывающего о том, как хлебная торговля изменила историю Самарского края: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обеспечила стремительный социально-экономический рост этих территорий в середине XIX — начале XX вв.;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стала одной из причин образования Самарской губернии;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повлияла на современное состояние города и региона.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Сценарная концепция ставит посетителя в позицию исследователя, изучающего выставку в качестве столичного журналиста, прибывшего в Самару, чтобы написать статью о «хлебной лихорадке», охватившей губернию.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Такой подход позволяет представить все уровни трансформации хлеба: его рождение, движение, преобразование, а затем формирование на его основе капитала, изменившего город, архитектуру, стиль жизни. На всех этапах хлеб предстает универсальным ресурсом, конвертируемым в различные блага.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Тема производства и продажи хлеба становится фокусом истории территории в период XIX — начала XX веков.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Выставка имеет звуковое сопровождение, небольшие интерактивные зоны для разных категорий посетителей, оригинальную выставочную архитектуру. Демонстрируется специально снятый фильм «Край хлеба».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Для команды музея проект стал апробацией одного из разделов будущей стационарной экспозиции.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Мастерская Аникушина, филиал Государственного музея городской скульптуры (Санкт-Петербург)</w:t>
        <w:br w:type="textWrapping"/>
      </w:r>
      <w:r w:rsidDel="00000000" w:rsidR="00000000" w:rsidRPr="00000000">
        <w:rPr>
          <w:b w:val="1"/>
          <w:rtl w:val="0"/>
        </w:rPr>
        <w:t xml:space="preserve">Аникушин / Чехов (выставка-погружение)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На выставке «Аникушин / Чехов» посетители «Мастерской Аникушина», филиала Государственного музея городской скульптуры, могли заглянуть за кулисы творческого процесса скульптора-монументалиста и познакомиться с историей создания памятника Антону Чехову для Москвы.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Для Михаила Аникушина Чехов — особый герой: не просто любимый писатель, но и «совесть», «образец русского интеллигента». Скульптор работал над памятником 37 лет, вплоть до своей смерти, так и не завершив, поэтому выставка стала своего рода исследованием этой страницы жизни Аникушина. Посетителям предлагалось поразмышлять о причинах такого промедления и посмотреть на эту историю с точки зрения сотрудника музея, ленинградских журналистов, сегодняшних экспертов и самого скульптора.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Кураторы выставки приглашали заглянуть в сознание (а иногда — в подсознание) Аникушина, попытаться угадать мысли художника — с помощью фрагментов писем, интервью, заметок, рисунков и многочисленных скульптур. Центральными темами стали перфекционизм, недовольство собой и сомнения, которые близки многим, вне зависимости от профессии. Побывав свидетелями чужих творческих мук и радостей, посетители могли по-иному взглянуть на собственную жизнь и работу.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Особое внимание было уделено сценарию и выставочному дизайну, а также интерактивным зонам, в экспозиции не было привычного этикетажа, но был разработан путеводитель в бумажной и электронной версиях.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В одном из мемориальных залов был создан аудио-световой спектакль, основой для которого стали газетные статьи разных лет, а также воздействующая на эмоции звуковая инсталляция «Сомнения» с голосами «внутренних критиков». На выставке размещались видеоинтервью с представителями различных профессий (актер, филолог, искусствовед, психолог, скульптор), которые размышляли, почему Аникушин всё никак не мог завершить памятник.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Музейный центр «Площадь Мира» (Красноярск)</w:t>
        <w:br w:type="textWrapping"/>
      </w:r>
      <w:r w:rsidDel="00000000" w:rsidR="00000000" w:rsidRPr="00000000">
        <w:rPr>
          <w:b w:val="1"/>
          <w:rtl w:val="0"/>
        </w:rPr>
        <w:t xml:space="preserve">Наташа Шалина «Я иду тебя искать»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 21 марта по 28 июля 2024 года в Музейном центре Красноярска прошла выставка «искусства памяти» петербургской художницы Наташи Шалиной, главным мотивом которой стал полузабытый древнерусский ритуал «похорон кукушки». Традиционный крестьянский обряд представлял собой женскую инициацию, прощание с девичьим детством, а «кукушка» олицетворяла девочку-ребенка. Обряд помогал принять возрастные изменения и вступление во взрослую жизнь, на эту канву накладывались коллективные истории детства, судьбы предков и разных семей.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проекте «Я иду искать» Наташа Шалина выступает в роли архивариуса. Ей важна документальность, след отдельного человека — в частности, женщины. Экспозиция собрана из найденных объектов, картин, вышивок, инсталляций с коробочками в песке, отсылающих к традиционным «секретикам», тайно зарывавшимся во дворах в советском детстве. Материал для произведений в течение нескольких лет собирался на блошиных рынках разных стран. Вся выставка — одна большая инсталляция, где каждый экспонат становится фрагментом непроизносимого целого — бытия женщины. В анфиладе из семи пространств (трех больших и четырех маленьких) разворачивается визуальное повествование, все время меняющее регистр выразительных средств.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Искусство Шалиной сближает частное и коллективное, художественное и историческое. Перекраивая личные истории в единый узор универсального женского опыта, художница предлагает зрителю пройти инициацию: он сопровождает вымышленную героиню в ее пути взросления — и через игру в классики, обращение к памяти, древние ритуалы и чужие биографии старается отыскать творческую силу своей жизни в жерле никого и ничего не щадящей истории.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Хабаровский краевой музей имени Н. И. Гродекова (Хабаровск)</w:t>
        <w:br w:type="textWrapping"/>
      </w:r>
      <w:r w:rsidDel="00000000" w:rsidR="00000000" w:rsidRPr="00000000">
        <w:rPr>
          <w:b w:val="1"/>
          <w:rtl w:val="0"/>
        </w:rPr>
        <w:t xml:space="preserve">Клещ. Поймать с поличным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Выставка-детектив «Клещ. Поймать с поличным» рассказывает об истории открытия вируса клещевого энцефалита недалеко от города Хабаровска в 1937 году, о разработке вакцины и способов профилактики, решающем вкладе хабаровских ученых в создание лекарства (иммуноглобулина в 1970-х годах). Посетитель «проходит» через тайгу, где были зафиксированы первые случаи болезни, посещает лабораторию, где ученые искали защиту от нее и отметали одну гипотезу за другой, и попадает в современность, где собраны все сведения о вирусе и тех людях, которые его победили.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Контент подан в разных форматах для тех, кто любит смотреть, читать, слушать или прикасаться: видео, текст, мультимедиа-гид, тактильные предметы.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Проект инициировал поиск новых сюжетов в наследии Хабаровского края и стал для музея экспериментом. В отзывах посетители особо отмечали дизайн выставки, оригинальный для музея и для региона в целом. Художественное решение подчеркивает идею проекта — поиск, расследование. Пространство выстроено так, чтобы посетитель не просто знакомился с историей открытия вируса, а начал свое собственное расследование как детектив.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Проект стал поводом для дискуссии с посетителем о том, как представлять наследие региона, в том числе трудное (репрессии, приграничные конфликты, в результате которых большое количество человек оказались в тайге наедине с вирусом), и стал музейным гидом ответственного и бережного отношения к своему здоровью (ставить прививку, правильно подбирать одежду для походов и так далее).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АЛЬ-МАКАМ (Санкт-Петербург)</w:t>
        <w:br w:type="textWrapping"/>
      </w:r>
      <w:r w:rsidDel="00000000" w:rsidR="00000000" w:rsidRPr="00000000">
        <w:rPr>
          <w:b w:val="1"/>
          <w:rtl w:val="0"/>
        </w:rPr>
        <w:t xml:space="preserve">Исчезнет или превратится (выставка аудиоинсталяций)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Аудиовизуальная выставка «Исчезнет или превратится» — художественная интерпретация исследований семейной памяти и культурных традиций. Экспозиция состоит из пяти сцен и рассказывает историю пяти семей, в которых материальное или духовное наследие передается из поколения в поколение. Здесь представлено наследие азербайджанского мугама, турецких пастухов-кочевников, гиждуванской керамики, родового музея в Балхаре, архива ленинградского муфтия. Истории рассказаны через разные формы репрезентации: этнографические предметы, архивные документы и фотографии, аудио- и видеоинсталляции.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Название «Исчезнет или превратится» обыгрывает различные перспективы жизни традиции: от бережного сохранения канона или его потери до появления совершенно новых прочтений и форм.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Лабиринт комнат и переходов является метафорой «блуждания», а прозрачные простенки становятся олицетворением гибких границ между культурами. Путь зрителя напоминает опыт этнографа, оказавшегося в незнакомой культуре. Он перемещается от дома к дому, прислушиваясь к звукам повседневности и голосам людей. Истории предстают перед зрителем через драматургию межпоколенческих связей. Синтез объектов, тактильных материалов, архивов и мультимедиа в сочетании с пространственной сценографией создает ощущение присутствия и формирует отношение близости между героями и зрителями, между статичным предметом или архивом и контекстом. На выставке проектируется состояния зрителя, через которое он может помыслить и прочувствовать тему преемственности культурных традиций и семейной памяти.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Музей — детям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Губахинский городской историко-краеведческий музей (Губаха, Пермский край)</w:t>
        <w:br w:type="textWrapping"/>
      </w:r>
      <w:r w:rsidDel="00000000" w:rsidR="00000000" w:rsidRPr="00000000">
        <w:rPr>
          <w:b w:val="1"/>
          <w:rtl w:val="0"/>
        </w:rPr>
        <w:t xml:space="preserve">Парк эдиакарского периода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«Парк эдиакарского периода» — проект Губахинского музея и Геологического института РАН. Совместно созданная увлекательная история для детей рассказывает языком комиксов об эдиакарском геологическом периоде и первых обитателях Земли, живших в теплых водах древнего океана Япетуса, который покрывал территорию Губахи. Проект объединяет музейное пространство и мир ребенка за порогом музея: дом, детский сад и школу. 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Для экспозиции создана необычная геохронологическая шкала, с помощью которой можно разобраться, в чем уникальность Уральских гор, на поверхность которых выходят все главные геологические пласты планеты, и понять, почему геологи и палеонтологи любят работать на Урале. Подлинные останки животных дополнены масштабной реконструкцией 16 видов эдиакарцев, среди материалов представлены новейшие данные научных изысканий на Урале. Ведущие сотрудники Геологического института и Института физики Земли проводят в музее научно-популярные лекции для жителей и гостей Губахи.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посещения экспозиции в сувенирном магазине дети могут выбрать своего эдиакарца: подушку, сумку, лонгслив, худи, игру-мемори, тарелку или наклейку с изображением животного, а еще — приобрести книгу «Эдиакарцы. Выдуманная история про невыдуманных существ», написанную психологом и популяризатором науки специально для проекта. Главный герой повествования отправляется в путешествие по океану Япетусу, встречает на пути разные по характеру и образу жизни организмы. Научная достоверность в описании и названиях эдиакарских животных в сочетании с увлекательным сюжетом пробуждает интерес детей к познанию мира и путешествиям, в понятной ребенку форме затрагивает психологические аспекты толерантности и рассказывает о ценности разнообразия живых существ.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  <w:t xml:space="preserve">По мотивам книги создан аудиоспектакль, озвученный профессиональными актерами, что помогает детям отчетливо понимать речь, различать акценты, слышать интонацию, а самое главное — воображать и запоминать. Аудиоспектакль включен в программу дошкольных учреждений Губахи: перед дневным сном малыши слушают фрагменты постановки. Для прослушивания дома спектакль доступен на платформе ЛитРес. А в школах Губахи эдиакарцев теперь можно увидеть на наклейках «Молодец», «Хорошо», «Старайся», заменивших в начальных классах привычные всем оценки.</w:t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Государственный музей истории религии (Санкт-Петербург)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Кто раскачивает деревья? (аудиоэкскурсия-спектакль)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Аудиоэкскурсия-спектакль «Кто раскачивает деревья?» создан специально для пары «ребенок и близкий взрослый, которого хочется обнять»: мама, папа, бабушка, дедушка и так далее. Это не только познавательная аудиоэкскурсия, но и путешествие, героями которого становятся сами участники. Ребенок и взрослый получают компас, комплект оборудования и отправляются в путь. Оказывается, «обычная» аудиоэкскурсия может стать настоящим приключением, в котором экспонаты выступают собеседниками и отвечают на важные вопросы, а музей помогает посетителям не только познакомиться с богатством культуры, но и глубже узнать друг друга.</w:t>
        <w:br w:type="textWrapping"/>
        <w:t xml:space="preserve">Основой сценария стали детские философские вопросы, которые создатели аудиоэкскурсии бережно собирали на протяжении года. «Мама, а почему я не родилась кошечкой?», «А когда мысли думаешь и забываешь, они все равно остаются в голове?», «А у смерти есть смерть?» — спектакль провоцирует участников к самоисследованию и совместному поиску ответов, а обсуждение дает возможность появления настоящего искреннего диалога между взрослым и ребенком. Пара проживает историю совместно, тогда как классический аудиогид можно обсуждать только после прохождения маршрута.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Сюжетная линия спектакля затрагивает сложные темы. Чтобы разговор получился бережным, работу над спектаклем курировал приглашенный психолог. При таком подходе музей выступает в качестве партнера человека, семьи в решении базовых экзистенциальных задач, имеющих первостепенное значение.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На разных этапах авторам помогали дети и взрослые — участники фокус-групп. Часть музыкального материала для аудиоэкскурсии записана в штольнях горного парка «Рускеала» при участии петербургских музыкантов-импровизаторов Николая Рубанова и Дмитрия Тыквина.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Аудиоэкскурсия-спектакль «Кто раскачивает деревья?» — технологичный многослойный продукт, объединяющий в себе культурологическую и коммуникативно-психологическую части, реализованный посредством специально разработанного приложения, организующего игровые ситуации в оригинальном звуковом ландшафте.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ind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Мемориальный музей «Разночинный Петербург» (Санкт-Петербург)</w:t>
        <w:br w:type="textWrapping"/>
      </w:r>
      <w:r w:rsidDel="00000000" w:rsidR="00000000" w:rsidRPr="00000000">
        <w:rPr>
          <w:b w:val="1"/>
          <w:rtl w:val="0"/>
        </w:rPr>
        <w:t xml:space="preserve">Талант быть инженером (инженер-квест)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Инженер-квест «Талант быть инженером» — образовательный проект музея «Разночинный Петербург», проходивший в марте — августе 2024 года.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Участникам предстояло понять, как инженеры XIX века сочетали в своей работе навыки чертежника, конструктора, художника и почвоведа, выяснить, нужно ли перед возведением моста делать опытную модель и куда исчезают мосты, когда становятся ненужными.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Программа создавалась для широкой аудитории в формате квеста по принципу «выберись из комнаты», но особой популярностью пользовалась у подростков и семейных компаний.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Инженер-квест стал третьим по счету квеструмом, реализованным музеем.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Интерьер квест-комнаты состоял из темных зеркал и стеклянных ниш. За зеркальными панелями в специально спроектированных нишах скрывались музейные экспонаты и старинные артефакты — последние можно было взять в руки и рассмотреть со всех сторон. Попадая в темное замкнутое пространство, разительно отличающееся от привычной музейной экспозиции, посетители переключались на другой формат взаимодействия с темой и предметным рядом. Для того чтобы отыскать ниши за зеркальными панелями по периметру зала, приходилось преобразовывать пространство квеста. По мере прохождения игры оно становилось более светлым, привычным, музейным.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Во время квеста нужно было решить как технические, так и творческие задачи, почувствовать на себе нагрузку, которую выдерживает опора моста, подобрать шифр для открытия двери и найти вечный двигатель.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Главная цель квеста — привлечь внимание к инженерной профессии.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Инженер-квест задумывался как программа в духе эдьютейнмента, но фактически правратился еще и в концептуальную выставку, представляющую предметы из музейного фонда.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Хабаровский краевой музей имени Н. И. Гродекова (Хабаровск)</w:t>
        <w:br w:type="textWrapping"/>
      </w:r>
      <w:r w:rsidDel="00000000" w:rsidR="00000000" w:rsidRPr="00000000">
        <w:rPr>
          <w:b w:val="1"/>
          <w:rtl w:val="0"/>
        </w:rPr>
        <w:t xml:space="preserve">О!каменелости. Дальневосточная экспедиция (передвижная выставка-лаборатория)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Передвижная выставка-лаборатория и просветительская программа «О!каменелости. Дальневосточная экспедиция» посвящены научным достижениям в области локальной палеонтологии и геологии. Цель проекта — познакомить посетителей с вкладом ученых-дальневосточников в исследование строения и истории развития Земли, минералов и пород, ископаемых растений и животных Приамурья. Целевые аудитории: учащиеся 4–7 классов, семьи с детьми, живущие в удаленных районах Хабаровского края.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На выставке представлены геологические и палеонтологические образцы из музейной и частных коллекций, макеты окаменелостей, пикетажные книжки и полевые дневники, геохронологическая таблица, карты полезных ископаемых и палеонтологических находок. В подготовке проекта участвовали ученые и специалисты, преподаватели профильных факультетов вузов.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Конструкция выставки изначально рассчитана на размещение в небольших по площади районных музеях. Для жителей удаленных населенных пунктов формат гастролей является редким: в некоторых районах привозные выставки не экспонировались с 2006 года. На сегодняшний день программа проведена в Николаевске-на-Амуре, Советской Гавани, Вяземском, Бикине, поселках Ванино, Охотск, Нелькан, Троицкое, Чегдомын; за время реализации выставку посетили 2844 человека. Экспонаты музеев, принимавших проект на своей территории, также включались в работу проекта.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В просветительскую программу входили не только экскурсии, но и практическая часть: изучение кристаллических форм и геологических образцов, зарисовки палеонтологических находок, опыты, иллюстрирующие процессы образования геологических пород, заполнение дневников экспедиции. Посетители имели возможность работать с подлинниками, например, окаменелостями возрастом свыше 400 миллионов лет.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Работа с макетами, микроскопами, проведение опытов максимально приблизили зрителей к миру исследователей: такой формат помогает понять специфику деятельности ученых. Выставку оценили не только дети и родители, но и специалисты геологоразведочной сферы, которые отметили, что в условиях острой нехватки кадров в отрасли проект способствует привлечению молодежи в профильные учебные заведения.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Пермская художественная галерея (Пермь)</w:t>
        <w:br w:type="textWrapping"/>
      </w:r>
      <w:r w:rsidDel="00000000" w:rsidR="00000000" w:rsidRPr="00000000">
        <w:rPr>
          <w:b w:val="1"/>
          <w:rtl w:val="0"/>
        </w:rPr>
        <w:t xml:space="preserve">Химия искусства (цикл просветительских выставок для детей)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«Химия искусства» —  цикл выставок для семейной аудитории, посвященных разным видам искусства: живописи, скульптуре, графике, архитектуре, иконе и храмовой резьбе. Это совместный просветительский проект Пермской художественной галереи и промышленной компании «Метафракс Групп», стартовавший в 2020 году. За пять лет было создано пять выставок, которые объединяет идея рассказать об искусстве просто, но без упрощения, наглядно и увлекательно, с заботой о посетителе вне зависимости от его возраста, знаний и зрительского опыта.</w:t>
        <w:br w:type="textWrapping"/>
        <w:t xml:space="preserve">Выставки основаны на междисциплинарном подходе, цель которого — формирование у детей панорамного восприятия окружающего пространства и связи разных видов изобразительного искусства с точными науками. В организации экспозиции использованы различные форматы взаимодействия со зрителями: разные способы восприятия информации — через зрительные, звуковые, тактильные и обонятельные ощущения, разные типы ее подачи — текст, комикс, мультфильм, иллюстрированная схема, аудиоэтикетки, тактильные инсталляции, конструкторы и пазлы.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Еще один важный принцип проекта — сотрудничество и сотворчество с детьми в работе над каждой выставкой. Это позволяет увидеть и воплотить детский взгляд на тему, сделать ее более доступной и понятной для аудитории с точки зрения содержания и визуального воплощения.</w:t>
        <w:br w:type="textWrapping"/>
        <w:t xml:space="preserve">Проект — пример успешного долгосрочного сотрудничества с крупным промышленным бизнесом. Все выставки созданы на спонсорские средства компании «Метафракс Групп» — одного из лидеров химической промышленности России.</w:t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Музейное событие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Музей Норильска (Норильск)</w:t>
        <w:br w:type="textWrapping"/>
      </w:r>
      <w:r w:rsidDel="00000000" w:rsidR="00000000" w:rsidRPr="00000000">
        <w:rPr>
          <w:b w:val="1"/>
          <w:rtl w:val="0"/>
        </w:rPr>
        <w:t xml:space="preserve">Вечно новый город. Ночь музеев 2024 в Норильске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Норильск — город, который как будто постоянно переизобретает сам себя, то и дело возвращаясь к недо- или неосуществленным проектам вроде всепогодного пространства, улиц под куполом, арктического города-сада. Отсюда уезжают, сюда приезжают, и новички зачастую ищут решения, которые уже были найдены их предшественниками.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Темой «Ночи музеев» 2024 года стал «Вечно новый город», а сама акция была посвящена масштабной городской реновации и 85-летию Музея Норильска. В основе сюжета «Ночи» — старт создания одноименной экспозиции, а сам музей превратился в тотальную стройплощадку, где каждый участник мог попробовать себя в роли создателя новой жизни и музейной экспозиции.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«Вечно новый город» — коллекция рассказов, почерпнутых из краеведческих источников, запасников, научной библиотеки и архива сайт-специфичного современного искусства Полярной арт-резиденции музея. По замыслу создателей, «глобальная стройка» станет многосерийной «историей историй» и будет длиться бесконечно, обновляясь, развиваясь, наполняясь новыми рассказами о месте, где связной нитью становится не хронология, а самые волнующие норильчан темы, которые всегда остаются актуальными, лучшие практики городской жизни. И постепенно на строительных лесах вырастет мифический город — образ вечно проектирующего самого себя Норильска.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Пермский краеведческий музей (Пермь)</w:t>
        <w:br w:type="textWrapping"/>
      </w:r>
      <w:r w:rsidDel="00000000" w:rsidR="00000000" w:rsidRPr="00000000">
        <w:rPr>
          <w:b w:val="1"/>
          <w:rtl w:val="0"/>
        </w:rPr>
        <w:t xml:space="preserve">Сувенирная банкнота «Пермский краеведческий музей. Пермский период»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Выпуск сувенирной банкноты — совместный проект Пермского краеведческого музея и Пермской печатной фабрики Гознака.</w:t>
      </w:r>
      <w:r w:rsidDel="00000000" w:rsidR="00000000" w:rsidRPr="00000000">
        <w:rPr>
          <w:rtl w:val="0"/>
        </w:rPr>
        <w:t xml:space="preserve"> Это качественный и доступный по цене (1000 рублей) титульный музейный сувенир со значимым для распространения на разных уровнях тиражом (37000 экземпляров).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Концепция банкноты основана на идее представить моря и сушу пермского периода как часть глобальной экосистемы: ее следы обнаружены на всех континентах, они объединяют научный мир вне зависимости от языковых и иных барьеров. Это способствует раскрытию потенциала научного и музейного сотрудничества вокруг темы пермского периода с музеями России и мира.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На банкноте изображены предметы из фондовой коллекции музея и их реконструкции, специально созданные в партнерстве с научными сотрудниками музея и Гознака. Научную достоверность верифицировали сотрудники Палеонтологического института РАН. Защитные технологии банкноты обыгрывают предметы фондовой коллекции через тактильные эффекты и возможности УФ и ИК диапазонов.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Музей получил еще один инструмент для продвижения темы геологического наследия региона, коллекции музея и компетенций его сотрудников, а кроме того — представительский подарок для переговоров с партнерами и инвесторами.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Банкнота выступает как модельный пример сотрудничества бизнеса и музейной сферы по созданию и продвижению музейного продукта, капитализации палеонтологических знаний и трансформации маркетинговых подходов к работе с наследием.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rtl w:val="0"/>
        </w:rPr>
        <w:t xml:space="preserve">Музей книги Российской государственной библиотеки (Москва)</w:t>
        <w:br w:type="textWrapping"/>
      </w:r>
      <w:r w:rsidDel="00000000" w:rsidR="00000000" w:rsidRPr="00000000">
        <w:rPr>
          <w:b w:val="1"/>
          <w:rtl w:val="0"/>
        </w:rPr>
        <w:t xml:space="preserve">Фестиваль искусств «Лето внутри»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Летом 2024 года Музей книги Российской государственной библиотеки открыл первый сезон фестиваля-сериала «Время внутри», который будет продолжаться дальше: циклами «Лето внутри», «Осень внутри», «Зима внутри» и «Весна внутри». Этот проект — эксперимент, направленный на поиски новых форм взаимодействия с книгой как явлением и на представление редких коллекций широкой аудитории и специалистам творческих профессий.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Первый летний сезон был посвящен эпохам барокко и романтизма: на лекциях, концертах и в беседах исследовались темы витальности, яркости жизни и удовольствий.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В коллекции музея есть произведения искусства — книги, которые широкая публика ни разу не видела. Фестиваль позволил показать такие объекты и найти способы их дальнейшего представления, дал возможность рукописям, художественным материалам и старопечатным изданиям самим «объяснить» свою бесспорную ценность посетителям во время «живых» просмотров. Кроме того, проект демонстрировал, как другие искусства (музыка, театр и так далее) интерпретируют книгу.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Основной задачей фестиваля стал поиск верных способов взаимодействия с разными аудиториями. Партиципаторные практики музейного проектирования позволили вовлечь посетителей в действие и мотивировали стать соучастниками и созидателями событий. Практики искусствоведческих описаний в формате «вопрос-ответ» дали возможность построить «живую» коммуникацию со зрителем, а игровой подход помог доступно, но не теряя научной точности, рассказать о книгах и их создателях.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Цикл «Лето внутри» стал местом творческой коллаборации хранителей редких фондов, исследователей книги, программных директоров РГБ и креативных внешних партнеров. Проект позволил сотрудникам Музея книги начать процесс систематизации опыта, чтобы затем поделиться им с другим музеями и библиотеками, которые также стремятся сделать книгу центром культурных событий.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rtl w:val="0"/>
        </w:rPr>
        <w:t xml:space="preserve">Дом китобоя (Музей городской жизни), Калининград</w:t>
        <w:br w:type="textWrapping"/>
      </w:r>
      <w:r w:rsidDel="00000000" w:rsidR="00000000" w:rsidRPr="00000000">
        <w:rPr>
          <w:b w:val="1"/>
          <w:rtl w:val="0"/>
        </w:rPr>
        <w:t xml:space="preserve">Проект «Поэтическое измерение»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Содержательной основой проекта «Поэтическое измерение» стали две литературные выставки, которые позволили собрать воедино большую событийную программу: серию лекций и встреч, цикл подкастов, спектакль-променад. Отталкиваясь от формального и уже растиражированного в музеях Калининграда исторического повода — визитов известных поэтов в Кёнигсберг/Калининград, — музей «Дом китобоя» попробовал «измерить» неизмеримое в разных медиумах.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Открыла проект выставка «Маяковский. Про это» к 100-летнему юбилею поэмы (август 2023 — январь 2024), созданная в партнерстве с ГМИРЛИ имени В. И. Даля, куратор — Мария Краснова. Впервые в Калининграде были представлены черновой автограф поэмы, личные вещи Владимира Маяковского и Лили Брик, фотографии, письма, графика.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В апреле 2024 года начала работу выставка «Бродский. Пенье без музыки». Куратор Александр Бондарев и художники Никита Сазонов и Мария Пиир сочинили геометрическую вселенную одного стихотворения: чертежи, доказательства теорем приобрели метафорическое человеческое значение. Партнерами выступили Музей Анны Ахматовой в Фонтанном Доме и музей «Полторы комнаты».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Следующий шаг — аудиоспектакль-променад «Открытка из города К.» — мокьюментари о командировке Иосифа Бродского в Калининград. Взяв за основу строки стихотворения Бродского, авторы — драматург Сергей Самойленко и режиссер Степан Пектеев — приглашают на прогулку по городу как поэтическому тексту. Спектакль транслировался в специальных наушниках, маршрут пролегал по знаковым местам центра Калининграда, а после окончания проекта стал постоянным предложением музея.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Публичная программа проходила не только в офлайне, но и в онлайн-формате: на сайте музея «Дом китобоя» появился раздел «Лекции», и сейчас там можно посмотреть и послушать записи выступлений Марии Красновой «Маяковский. Триумф и трагедия», «Даешь изящную жизнь! История выступлений Владимира Маяковского и мода», Дениса Ахапкина «”Большая элегия Джону Донну”: расширяющаяся сфера», Татьяны Никольской «Знакомство с Бродским. Ленинград 60–70 гг.».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Совместно с учащимися Школы креативных индустрий РГИСИ в Калининграде был подготовлен цикл подкастов «Поэтическое измерение» из шести выпусков. Старшеклассница Варвара Буда задавала вопросы филологам, поэтам и другим представителям гуманитарных наук о том, что не рассказывают на уроках литературы.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В 2023–2024 годах проект «Поэтическое измерение» посетили около 15 000 зрителей и около 20 000 онлайн-слушателей.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Современность в музее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rtl w:val="0"/>
        </w:rPr>
        <w:t xml:space="preserve">Учемский музей (Учма, Ярославская область)</w:t>
        <w:br w:type="textWrapping"/>
      </w:r>
      <w:r w:rsidDel="00000000" w:rsidR="00000000" w:rsidRPr="00000000">
        <w:rPr>
          <w:b w:val="1"/>
          <w:rtl w:val="0"/>
        </w:rPr>
        <w:t xml:space="preserve">Видеоспектакль-застолье «Охотинские. Мужской род»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Иммерсивная экспозиция-видеоспектакль «Охотинские. Мужской род» основана на документальных рассказах мужчин, живущих в деревнях Охотинского сельсовета Мышкинского района Ярославской области. Ее герои — наши современники, переживающие травматический опыт трансформации рабочей деревни в рекреационную территорию. Они с детства знакомы друг с другом, с тяжелым физическим трудом на земле, с опытом взаимовыручки и с радостью совместного отдыха. Жизнь на земле была «тяжелой, но веселой». В начале 2000-х годов они безуспешно попытались отстоять свой колхоз и стали свидетелями окончательной гибели крестьянского уклада. С приватизации земли наступил переломный момент, пришлось учиться жить по-новому. Все дети уехали: в деревнях больше нет школы, нет подходящей работы. «Мы — последние из могикан, за нами никого нет», — так рассуждают мужчины. Они пытаются найти способ сохранить себя и свой микромир. Деревня дышит, пока в ней есть хотя бы один умелец, который может почистить колодец, сложить печь, починить трактор, поделиться солью с лосями и выпить на брудершафт с медведем. Но что будет дальше? История — это сцена, где индивидуальная травма встречается с травмой коллективной.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Экспозиция размещена в одном из старейших и зажиточных домов Учмы, ранее принадлежавшем семье Молчановых-Голубевых. В 2013–2023 годах дом был отремонтирован Василием Смирновым (местным жителем и одним из героев экспозиции). В постановке используются приемы вербатима и видеоарта. Зрители рассаживаются за парты из той самой школы, в которой учились герои спектакля, и присоединяются к видеозастолью. Драматургически спектакль выстроен так, что зритель чувствует себя участником личного доверительного разговора. Во время действия можно попробовать местные блюда, приготовленные по рецептам героев экспозиции. В зале представлены предметы быта, рабочие и промысловые инструменты и фотографии, переданные ими в музей. На основе интервью издана «Поваренная книга деревенских мужиков», содержащая не только рецепты и застольные истории, но и воспоминания, переживания и психологические автопортреты участников экспозиции-спектакля.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Документальная музейно-театрально постановка — результат исследования, проведенного музеем Учмы в 2022–2023 годах. Видеоспектакль-застолье «Охотинские. Мужской род» получил театральную награду «Золотая маска — 2024» в номинации «Лучший спектакль. Эксперимент».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Музей транспорта Москвы (Москва)</w:t>
        <w:br w:type="textWrapping"/>
      </w:r>
      <w:r w:rsidDel="00000000" w:rsidR="00000000" w:rsidRPr="00000000">
        <w:rPr>
          <w:b w:val="1"/>
          <w:rtl w:val="0"/>
        </w:rPr>
        <w:t xml:space="preserve">Куплю гараж</w:t>
      </w:r>
    </w:p>
    <w:p w:rsidR="00000000" w:rsidDel="00000000" w:rsidP="00000000" w:rsidRDefault="00000000" w:rsidRPr="00000000" w14:paraId="00000076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Выставка Музея транспорта Москвы «Куплю гараж» проходила в Севкабель Порту в Санкт-Петербурге с 14 июня по 29 сентября 2024 года; ранее она демонстрировалась в Музее Москвы.</w:t>
      </w:r>
    </w:p>
    <w:p w:rsidR="00000000" w:rsidDel="00000000" w:rsidP="00000000" w:rsidRDefault="00000000" w:rsidRPr="00000000" w14:paraId="00000077">
      <w:pPr>
        <w:spacing w:line="276" w:lineRule="auto"/>
        <w:rPr/>
      </w:pPr>
      <w:r w:rsidDel="00000000" w:rsidR="00000000" w:rsidRPr="00000000">
        <w:rPr>
          <w:rtl w:val="0"/>
        </w:rPr>
        <w:t xml:space="preserve">Экспозиция рассказывает о гараже как о локусе самореализации хозяина и поделена на тематические зоны, которые призваны сформировать портреты «гаражников». В 1960–70-е годы гаражи были гарантированной территорией личного пространства: 18 кв. метров, половина которых были заняты автомобилем, становились и местом хранения ненужных в быту, но дорогих сердцу предметов, и мужским клубом, где зарождались первые сообщества автолюбителей, и ремонтной производственной мастерской, где таланты владельцев находили реализацию и иногда даже дополнительный заработок, и территорией взросления, и показателем статуса, и местом для чистого творчества.</w:t>
      </w:r>
    </w:p>
    <w:p w:rsidR="00000000" w:rsidDel="00000000" w:rsidP="00000000" w:rsidRDefault="00000000" w:rsidRPr="00000000" w14:paraId="00000078">
      <w:pPr>
        <w:spacing w:line="276" w:lineRule="auto"/>
        <w:rPr/>
      </w:pPr>
      <w:r w:rsidDel="00000000" w:rsidR="00000000" w:rsidRPr="00000000">
        <w:rPr>
          <w:rtl w:val="0"/>
        </w:rPr>
        <w:t xml:space="preserve">В создании проекта объединены три взаимосвязанных тренда современного музейного дела: мультидисциплинарность, антропологизация научного знания и поиск новых способов показа нематериального наследия. Музей ставит во главу угла целостный опыт посетителя, а не рамки, заданные границами определенной области знания или темы, говорит не только о технике, но и о людях, ее создающих и ею пользующихся. Экспонатами становятся не столько машины или вещи, которые люди хранили в гаражах, а скорее образы жизни, возникшие в недавнюю эпоху и сохраняющиеся до сих пор. Тема, связанная с недавним прошлым, расширяется до проблемы построения своего мира, создания «своего места», обретения территории личной свободы — актуальной для разных возрастов и поколений.</w:t>
      </w:r>
    </w:p>
    <w:p w:rsidR="00000000" w:rsidDel="00000000" w:rsidP="00000000" w:rsidRDefault="00000000" w:rsidRPr="00000000" w14:paraId="00000079">
      <w:pPr>
        <w:spacing w:line="276" w:lineRule="auto"/>
        <w:rPr/>
      </w:pPr>
      <w:r w:rsidDel="00000000" w:rsidR="00000000" w:rsidRPr="00000000">
        <w:rPr>
          <w:rtl w:val="0"/>
        </w:rPr>
        <w:t xml:space="preserve">Модель создания выставки отражает миссию Музея транспорта Москвы: налаживать связи между разными экспертными и социальными группами (ведь транспорт — это и есть связь, коммуникация), институциями и локациями. В проектирование экспозиции было вовлечено несколько музеев, множество экспертов, независимых конструкторов и частных коллекционеров.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Музей наводнения в Тулуне (Тулун, Иркутская область)</w:t>
        <w:br w:type="textWrapping"/>
      </w:r>
      <w:r w:rsidDel="00000000" w:rsidR="00000000" w:rsidRPr="00000000">
        <w:rPr>
          <w:b w:val="1"/>
          <w:rtl w:val="0"/>
        </w:rPr>
        <w:t xml:space="preserve">Что делать, когда страшно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Проект «Что делать, когда страшно» ориентирован на сохранение и презентацию историй тулунчан и современного Тулуна — моногорода, население которого составляет 38 000 жителей.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Наводнение на реке Ия, случившееся 28 июня 2019 года, разделило жизни тулунчан на «до и после» стихийного бедствия. Сегодня Тулун, вновь отстроенный и обновленный, превратился из провинциального городка в небольшой, но современный город и центр новых культурных инициатив. Проект исследует эти превращения с помощью современных средств фиксации и интерпретации тяжелого наследия. Воссозданные по фото- и видеоархивам и интервью события лета 2019 года превращаются в объемный скульптурный макет, аудиогид озвучивает фрагменты личных историй пострадавших тулунчан и очевидцев — материалы экспозиции дают возможность осознать силу стихии и людей, справившихся с ее последствиями.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Несмотря на относительно постоянные наводнения в Тулуне не было программ и проектов, сохраняющих этот пласт истории. Перед зрителями не просто пример реконструкции территории стихийного бедствия, наполненной звуками и артефактами в миниатюре, — перед ними поле для партнерского взаимодействия, пространство экспериментов, место запуска новых образовательных и игровых программ.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  <w:t xml:space="preserve">Проект впервые инициировал процесс комплектования коллекций, посвященных тяжелому наследию Тулуна. Для города наводнения — это и моменты формирования его истории, и точки развития. Созданный на базе экспозиции «Река и Я» проект дает возможность увидеть современный город, поскольку его облик и есть последствие наводнения, позволят  привести переживания участников к индивидуальным (страх, которым я готов поделиться) и коллективным (набор инструкций, как в чрезвычайной ситуации концентрироваться на последовательных действиях по сохранению здравомыслия) универсалиям, поразмышлять о месте человека в постоянно меняющихся обстоятельствах и мире.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rtl w:val="0"/>
        </w:rPr>
        <w:t xml:space="preserve">Музей Байкальского целлюлозно-бумажного комбината (Байкальск)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«Задача 1966: лишний элемент». Выставка о проблематике накопленного вреда Байкальским целлюлозно-бумажным комбинатом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/>
      </w:pPr>
      <w:r w:rsidDel="00000000" w:rsidR="00000000" w:rsidRPr="00000000">
        <w:rPr>
          <w:rtl w:val="0"/>
        </w:rPr>
        <w:t xml:space="preserve">Байкальский целлюлозно-бумажный комбинат ведет свою историю с 1966 года. С момента открытия не утихали споры ученых и общественности относительно целесообразности размещения производства на берегу озера. При этом предприятие имело лучшие в мире очистные сооружения, собственную службу охраны природы, боролось за экологию Байкала. В декабре 2013 года комбинат закрылся, и 1500 человек в одночасье остались без работы. Условия жизни резко изменились: из ценных специалистов люди превратились в ненужных и лишних — и либо раньше времени вышли на пенсию, либо отправились строить новую жизнь за пределами моногорода.</w:t>
      </w:r>
    </w:p>
    <w:p w:rsidR="00000000" w:rsidDel="00000000" w:rsidP="00000000" w:rsidRDefault="00000000" w:rsidRPr="00000000" w14:paraId="00000083">
      <w:pPr>
        <w:spacing w:line="276" w:lineRule="auto"/>
        <w:rPr/>
      </w:pPr>
      <w:r w:rsidDel="00000000" w:rsidR="00000000" w:rsidRPr="00000000">
        <w:rPr>
          <w:rtl w:val="0"/>
        </w:rPr>
        <w:t xml:space="preserve">В 2022 году те, кто перешел работать в компанию, ставшую собственником наследия БЦБК, взялись собирать оставленные артефакты: оборудование, агрегаты, документы, образцы продукции, фотографии, альбомы, личные вещи рабочих и многое другое. В результате появилась выставка «Задача 1966: лишний элемент», размещенная в пяти залах, — первая полноценная коллекция, рассказывающая о проблематике накопленных отходов БЦБК, судьбах работников и жизни без комбината.</w:t>
      </w:r>
    </w:p>
    <w:p w:rsidR="00000000" w:rsidDel="00000000" w:rsidP="00000000" w:rsidRDefault="00000000" w:rsidRPr="00000000" w14:paraId="00000084">
      <w:pPr>
        <w:spacing w:line="276" w:lineRule="auto"/>
        <w:rPr/>
      </w:pPr>
      <w:r w:rsidDel="00000000" w:rsidR="00000000" w:rsidRPr="00000000">
        <w:rPr>
          <w:rtl w:val="0"/>
        </w:rPr>
        <w:t xml:space="preserve">Для выставки использовались площади информационно-вычислительного центра БЦБК, которые простаивали с 2013 года, с момента остановки предприятия. Проектировщики сохранили все архитектурные, функциональные особенности помещения, в котором ранее размещались большие ЭВМ, а позднее архив комбината, музеефицируя таким образом и само пространство.  </w:t>
      </w:r>
    </w:p>
    <w:p w:rsidR="00000000" w:rsidDel="00000000" w:rsidP="00000000" w:rsidRDefault="00000000" w:rsidRPr="00000000" w14:paraId="00000085">
      <w:pPr>
        <w:spacing w:line="276" w:lineRule="auto"/>
        <w:rPr/>
      </w:pPr>
      <w:r w:rsidDel="00000000" w:rsidR="00000000" w:rsidRPr="00000000">
        <w:rPr>
          <w:rtl w:val="0"/>
        </w:rPr>
        <w:t xml:space="preserve">«Героем» выставки стал шлам-лигнин — природный полимер, клей, скрепляющий волокна в растениях. В процессе получения целлюлозы от него избавлялись из-за ненужности. Что с ним делать, не знали и складировали в картах-накопителях: всего их было построено 14, и за первые 15 лет там накопилось более 6 миллионов тонн шлам-лигнина.</w:t>
      </w:r>
    </w:p>
    <w:p w:rsidR="00000000" w:rsidDel="00000000" w:rsidP="00000000" w:rsidRDefault="00000000" w:rsidRPr="00000000" w14:paraId="00000086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Выставка помогает понять, что есть угроза реальная, а что надуманная. Погружение в химию производства сравнивается с погружением в себя: отделение лигнина от целлюлозы похоже на метаморфозы, происходящие с человеком в процессе жизни. Выбранная тема нашла отклик у байкальчан: выставка помогает пережить боль от потери работы, профессии, дает возможность понять, что в природе у всего есть предназначение. Даже отработанный лигнин, пройдя через химические процессы, становится шлам-лигнином, который постепенно превращается в гумус — и перестает быть лишним, получая шанс на новую жизнь.</w:t>
      </w:r>
    </w:p>
    <w:p w:rsidR="00000000" w:rsidDel="00000000" w:rsidP="00000000" w:rsidRDefault="00000000" w:rsidRPr="00000000" w14:paraId="00000087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Выставка состоялась при поддержке Благотворительного фонда Владимира Потанина в рамках конкурса «Индустриальный эксперимент» (номинация «Завод-музей»).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Экспозиция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rtl w:val="0"/>
        </w:rPr>
        <w:t xml:space="preserve">Государственный литературный музей «XX век» (Санкт-Петербург)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Ловцы слов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Экспозиция «Ловцы слов» посвящена истории литературы северной столицы первой трети XX века, многообразию форм культурной и интеллектуальной жизни.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Леонид Андреев, Анна Ахматова и Александр Блок, Михаил Зощенко и Евгений Шварц, Александр Грин и Самуил Маршак, Максим Горький и Даниил Хармс, Владимир Маяковский и Надежда Лохвицкая (Тэффи), Николай Заболоцкий и Велимир Хлебников — поэты и писатели, во многом определившие направления творческой мысли эпохи. Их индивидуальные голоса стали частью единого «петербургского текста» — макрокосма, отображающего литературную жизнь города.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Первую треть XX века характеризует стремительное изменение культурных парадигм, смена художественных кодов. Внимание к слову, нацеленность на слово, на постижение глубинных закономерностей культуры через слово образуют внутренний сюжет экспозиционного высказывания.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Создание пространства по принципу тотальной инсталляции обеспечивает полное погружение посетителя в литературный контекст, формирует специфическое словесно-игровое поле для диалога-размышления об особенностях писательской оптики, способности творцов «выхватить» из действительности фрагмент-миг и найти ему вербальное обозначение. Здесь можно познакомиться с художественными манифестами, собранными в виде формул-слоганов, «прожить» семь дней вместе с известными авторами, попробовать взглянуть на тексты Серебряного века с помощью светофильтров, посмотреть архивные фильмы по сценариям поэтов-обэриутов.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Один из смысловых центров экспозиции — образ стула как метафора индивидуальной творческой Вселенной, писательской «физиологии», проявленной через универсальный визуальный символ. Это попытка репрезентации внутреннего мира автора через мир предметный.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Оригинальная архитектура, широкий спектр изобразительных средств и приемов представления художественных текстов, использование мультимедийных и аудиовизуальных инструментов, соседство музейных предметов и архивных документов с художественными арт-объектами позволили создать яркий и запоминающийся визуальный образ экспозиции.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Музей «Невская застава» (Санкт-Петербург)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Застава на рубеже эпох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В 2022 году в музее «Невская застава» открылась экспозиция «Застава на рубеже эпох», объединившая ключевые сюжеты из истории Невского района Санкт-Петербурга XIX и XX веков в одном пространстве, построенном по законам театральной драматургии.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Экспозиция занимает четыре зала площадью 72 кв. м: «Промышленность Невской заставы», «Следствие ведут…», «Легенда о героях», «Дома для народа».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Содержание экспозиции опирается на новые источники, выявленные в архивах и музеях Санкт-Петербурга и Москвы, а также на материалы устной истории. Музею удалось комплексно переосмыслить основы научной и экспозиционной работы и наладить взаимодействие с местным сообществом:  собрать воспоминания и личные предметы жителей. В частности, новой темой, к которой обратился музей, стала история советского массового жилого строительства в Невском районе: на фоне активной застройки современными жилыми комплексами его визуальный облик по-прежнему формируют панельные дома XX века. История массового строительства помогает объединить прошлое и настоящее этой территории.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Экспозиция компактна, многослойна и предлагает посетителю несколько вариантов взаимодействия (быстрый осмотр или активное участие). Через документы и личные биографии, интерактивные и мультимедийные приемы посетитель чувствует, что история ближе, чем кажется, а сам он живет в месте, где она происходила и происходит.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Экспозиция разработана в соответствии с миссией музея — сделать Невский район Санкт-Петербурга привлекательным, сформировать его самобытный образ для жителей, а также максимально сближает краеведение с исторической наукой: вписывает жизнь района в летопись города и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b w:val="1"/>
          <w:rtl w:val="0"/>
        </w:rPr>
        <w:t xml:space="preserve">Тихвинский филиал, Музейное агентство Ленинградской области (Астрача, Ленинградская область)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Астрача, 1941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Экспозиция «Война глазами Павлика и Пауля» расположена в музее «Астрача, 1941» на северо-востоке Ленинградской области, в Тихвинском районе. Она занимает один зал бывшей начальной школы в деревне Астрача, рядом с воинским мемориалом на местах боев Великой Отечественной войны.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Экспозиция погружает в тему мирного детства, перечеркнутого войной: осенью 1941 года в бывшей школе расположился штаб одного из советских воинских подразделений, участвовавших в освобождении Тихвина. Основой визуального сообщения становится образ школьного класса, из которого ушли ученики и учителя. Экспозиция построена на типологических предметах того времени. Атрибуты школьного быта — парты, глобус, газеты, тетради, лыжи, игрушки, учебники, стулья, гильзы, фотографии — в сочетании с историческими свидетельствами обретают иной, ассоциативный и символический смысл.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Музейный рассказ построен на сопоставлении судеб русского и немецкого мальчиков, чьи жизненные пути, не пересекаясь, пролегли через Астрачу в 1941–1947 годах. Русский Павлик — это Павел Светлов (1926–2015), почетный гражданин Тихвина, описавший военное детство в книге «Мальчишки из Тихвина». Немецкий Пауль — Пауль Балтус (1934–2010), спасенный советским офицером и в конце ХХ века записавший воспоминания.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Речь обоих героев «от первого лица» представлена в музее в аудиотреках. Она сопровождает посетителя при осмотре смыслового ядра экспозиции — инсталляции из 12 эпизодов военной летописи Тихвина. Погружаясь в жизненные перипетии героев, посетитель получает опыт осмысления и рефлексии войны, изучает стратегии выживания и «выхода» из травматического военного опыта в мирную жизнь.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Иркутская областная государственная универсальная научная библиотека имени И. И. Молчанова-Сибирского (Молчановка, Иркутск)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Средиземье. Картина мира и карта местности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«Средиземье. Картина мира и карта местности» — новое пространство областной библиотеки Молчановки с функциями читального зала и музейной экспозиции, представляющей основные темы, топосы и мотивы иркутской литературы.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Литература Иркутской области всегда была краеведческой, точнее, создавала художественную версию краеведения. Более того, сибирская литература рассказывает о Сибири, поэтому она хронотопична по своей природе — а значит, легко может быть представлена в виде карты пространственных образов-мифологем: Байкала, Ангары, острова Ольхона, тайги, Транссибирской магистрали, «тюрьмы без решеток», ссылки, первопроходцев, старого и нового города и тому подобных.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«Средиземье» — экспозиция не литературная, а о региональной литературе как явлении, не краеведческая, а о краеведении — она находится в метапозиции по отношению и к одному, и к другому. Посетитель попадает в на первый взгляд сложное пространство, где рассказывается, как работает воображение человека, когда он читает. Повествование об Иркутской области построено на выразительных средствах, созданных региональной литературой ХХ века, которые сильнее и убедительнее научно-популярных знаний. Здесь представлены четыре основных топоса региона: славное море, старый город, новый город и тайга, а также созданы условия для демонстрации библиотечного фонда — именно книга становится тем объектом, благодаря которому формируются художественные образы, являющиеся главными объектами экспонирования.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«Средиземье» — это такой музей, где нет ничего обязательного, нет иерархии, только собрание призм, оптик, форм и способов высказывания о себе и месте своей жизни. И литература, и книга — художественная, научная, — одна из оптик, один хрусталик, искажающий и формирующий образ места. Литературный музей, где литература равна надписям в подъезде, на доске объявлений. Это «вместилище», библиотека ракурсов, пополняемая, изменяемая посетителями коллекция, формирующая общий текст с сибирской пропиской.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Пространство «Средиземья» визуально и содержательно отличается от всех экспозиций городских музеев, а также отвечает запросу читателей на коворкинг. Эту функцию выполняет читальный зал — входная зона, куда приходят работать студенты и школьники, исследователи и писатели. Первая экспозиция в Молчановке создала условия для интенсивной работы по проектированию будущего Музея книги. Сейчас разрабатывается концепция следующей экспозиции, которая станет своеобразным продолжением тех нарративов, что были заложены в основу создания «Средиземья».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Музей России 2024 года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b w:val="1"/>
          <w:rtl w:val="0"/>
        </w:rPr>
        <w:t xml:space="preserve">Музей-заповедник «Пещера Шульган-Таш»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(Мурат-тугай, Башкортостан)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line="276" w:lineRule="auto"/>
        <w:rPr/>
      </w:pPr>
      <w:r w:rsidDel="00000000" w:rsidR="00000000" w:rsidRPr="00000000">
        <w:rPr>
          <w:rtl w:val="0"/>
        </w:rPr>
        <w:t xml:space="preserve">В 370 км от города Уфы, в Бурзянском районе Республики Башкортостан, в местности Мурат-тугай находится пещера Шульган-Таш (Капова), которая знаменита своими наскальными рисунками эпохи позднего палеолита. В 2022 году в полутора километрах от пещеры открылся историко-культурный музейный комплекс «Шульган-Таш». Это единственный музей в России, посвященный наскальной живописи. Здесь представлены точные копии фрагментов стен пещеры Шульган-Таш с хорошо сохранившимися композициями, выполненные с достоверной передачей особенностей рельефа и цвета.</w:t>
      </w:r>
    </w:p>
    <w:p w:rsidR="00000000" w:rsidDel="00000000" w:rsidP="00000000" w:rsidRDefault="00000000" w:rsidRPr="00000000" w14:paraId="000000AA">
      <w:pPr>
        <w:spacing w:line="276" w:lineRule="auto"/>
        <w:rPr/>
      </w:pPr>
      <w:r w:rsidDel="00000000" w:rsidR="00000000" w:rsidRPr="00000000">
        <w:rPr>
          <w:rtl w:val="0"/>
        </w:rPr>
        <w:t xml:space="preserve">Наскальная живопись и пещера рассматриваются в экспозиции максимально широко, позволяя обратиться к целому ряду научных, культурных и этических проблем. Экспозиция рассказывает о происхождении человека в мире и в регионе, о культурных и религиозных аспектах изображенных в пещере сюжетов, об экосистеме пещеры и о сложностях, с которыми столкнулись работавшие там реставраторы. </w:t>
      </w:r>
    </w:p>
    <w:p w:rsidR="00000000" w:rsidDel="00000000" w:rsidP="00000000" w:rsidRDefault="00000000" w:rsidRPr="00000000" w14:paraId="000000AB">
      <w:pPr>
        <w:spacing w:line="276" w:lineRule="auto"/>
        <w:rPr/>
      </w:pPr>
      <w:r w:rsidDel="00000000" w:rsidR="00000000" w:rsidRPr="00000000">
        <w:rPr>
          <w:rtl w:val="0"/>
        </w:rPr>
        <w:t xml:space="preserve">В интерактивных зонах показаны способы изготовления краски и процесс изучения пещеры и наскальной живописи. Каждый участник экскурсии пробует себя в роли реставратора, может сделать краску по той технологии, которой пользовался художник 20,5–16,5 тысяч лет назад, сравнить свой мозг с мозгом Homo habilis или поговорить по телефону с Homo erectus. Экспозицию дополняют интервью с учеными. </w:t>
      </w:r>
    </w:p>
    <w:p w:rsidR="00000000" w:rsidDel="00000000" w:rsidP="00000000" w:rsidRDefault="00000000" w:rsidRPr="00000000" w14:paraId="000000AC">
      <w:pPr>
        <w:spacing w:line="276" w:lineRule="auto"/>
        <w:rPr/>
      </w:pPr>
      <w:r w:rsidDel="00000000" w:rsidR="00000000" w:rsidRPr="00000000">
        <w:rPr>
          <w:rtl w:val="0"/>
        </w:rPr>
        <w:t xml:space="preserve">Музей работает с разными аудиториями, создавая для них тематические программы и события, среди которых детская археологическая школа, туристическая неделя «Каникулы на земле Урал-Батыра», зимний и летний этнофестивали «Шульган-Fest». </w:t>
      </w:r>
    </w:p>
    <w:p w:rsidR="00000000" w:rsidDel="00000000" w:rsidP="00000000" w:rsidRDefault="00000000" w:rsidRPr="00000000" w14:paraId="000000AD">
      <w:pPr>
        <w:spacing w:line="276" w:lineRule="auto"/>
        <w:rPr/>
      </w:pPr>
      <w:r w:rsidDel="00000000" w:rsidR="00000000" w:rsidRPr="00000000">
        <w:rPr>
          <w:rtl w:val="0"/>
        </w:rPr>
        <w:t xml:space="preserve">За короткий срок музей стал объектом притяжения для туристов и лауреатом престижных международных и российских премий: победил в номинации «Лучшая музейная экскурсия» на конкурсе «Маршрут года — 2022», завоевал Гран-при Международной премии REA–2023 в номинации «Лучший музейно-выставочный комплекс», отмечен как «Лучший музей» по итогам конкурса «Лидеры туриндустрии Башкортостана» в 2022 и 2023 годах.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Музей «АТОМ» </w:t>
      </w:r>
      <w:r w:rsidDel="00000000" w:rsidR="00000000" w:rsidRPr="00000000">
        <w:rPr>
          <w:b w:val="1"/>
          <w:rtl w:val="0"/>
        </w:rPr>
        <w:t xml:space="preserve">(Москва)</w:t>
      </w:r>
    </w:p>
    <w:p w:rsidR="00000000" w:rsidDel="00000000" w:rsidP="00000000" w:rsidRDefault="00000000" w:rsidRPr="00000000" w14:paraId="000000B0">
      <w:pPr>
        <w:spacing w:line="276" w:lineRule="auto"/>
        <w:rPr/>
      </w:pPr>
      <w:r w:rsidDel="00000000" w:rsidR="00000000" w:rsidRPr="00000000">
        <w:rPr>
          <w:rtl w:val="0"/>
        </w:rPr>
        <w:t xml:space="preserve">Музей «АТОМ» открылся для посетителей на ВДНХ 4 ноября 2023 года. Это выставочный просветительский комплекс общей площадью более 25 тысяч кв. метров с современной экспозицией, посвященной атомной энергии.</w:t>
      </w:r>
    </w:p>
    <w:p w:rsidR="00000000" w:rsidDel="00000000" w:rsidP="00000000" w:rsidRDefault="00000000" w:rsidRPr="00000000" w14:paraId="000000B1">
      <w:pPr>
        <w:spacing w:line="276" w:lineRule="auto"/>
        <w:rPr/>
      </w:pPr>
      <w:r w:rsidDel="00000000" w:rsidR="00000000" w:rsidRPr="00000000">
        <w:rPr>
          <w:rtl w:val="0"/>
        </w:rPr>
        <w:t xml:space="preserve">Архитектурная концепция здания стала воплощением прозрачности атомной отрасли: панорамное 12-метровое остекление позволило создать максимально открытое пространство.</w:t>
      </w:r>
    </w:p>
    <w:p w:rsidR="00000000" w:rsidDel="00000000" w:rsidP="00000000" w:rsidRDefault="00000000" w:rsidRPr="00000000" w14:paraId="000000B2">
      <w:pPr>
        <w:spacing w:line="276" w:lineRule="auto"/>
        <w:rPr/>
      </w:pPr>
      <w:r w:rsidDel="00000000" w:rsidR="00000000" w:rsidRPr="00000000">
        <w:rPr>
          <w:rtl w:val="0"/>
        </w:rPr>
        <w:t xml:space="preserve">Гости музея могут познакомиться с подробной историей становления атомной науки, узнать об использовании энергии атома в мирных и оборонных целях, о современном состоянии атомной промышленности и ее перспективах. Экспозиция поделена на три «главы» — «Советский атомный проект», «Время первых», «Современная атомная промышленность» — и две зоны: «Атомариум» и пространство временной выставки «Люди и города». «Сюжет» экспозиции — восхождение от прошлого к будущему через настоящее, а ключевые принципы — интерактивность, наглядность, доступность, поэтому здесь интересно как юным посетителям, которые еще не начали изучать физику в школе, так и гостям, давно и всерьез увлеченным вопросами использования атомной энергии.</w:t>
      </w:r>
    </w:p>
    <w:p w:rsidR="00000000" w:rsidDel="00000000" w:rsidP="00000000" w:rsidRDefault="00000000" w:rsidRPr="00000000" w14:paraId="000000B3">
      <w:pPr>
        <w:spacing w:line="276" w:lineRule="auto"/>
        <w:rPr/>
      </w:pPr>
      <w:r w:rsidDel="00000000" w:rsidR="00000000" w:rsidRPr="00000000">
        <w:rPr>
          <w:rtl w:val="0"/>
        </w:rPr>
        <w:t xml:space="preserve">В специально оборудованном конференц-зале на 250 мест проходят лекции ученых, встречи с популяризаторами науки и представителями атомной промышленности, в лаборатории — наглядные практикумы, мастер-классы и демонстрации опытов. В лаунж-зоне располагаются кафе, сувенирный магазин, спортивная зона и детская игровая комната, на верхнем этаже — ресторан и смотровая площадка.</w:t>
      </w:r>
    </w:p>
    <w:p w:rsidR="00000000" w:rsidDel="00000000" w:rsidP="00000000" w:rsidRDefault="00000000" w:rsidRPr="00000000" w14:paraId="000000B4">
      <w:pPr>
        <w:spacing w:line="276" w:lineRule="auto"/>
        <w:rPr/>
      </w:pPr>
      <w:r w:rsidDel="00000000" w:rsidR="00000000" w:rsidRPr="00000000">
        <w:rPr>
          <w:rtl w:val="0"/>
        </w:rPr>
        <w:t xml:space="preserve">Музей «АТОМ» сотрудничает с различными вузами: МИФИ, МФТИ, РХТУ имени Д. И. Менделеева, СПбГТИ (ТУ), МЭИ, Национальным центром физики и математики (МГУ Саров). Дети из школ Москвы посещают научно-просветительскую лабораторию, выполняют в ней практические задания с использованием оборудования мирового уровня.</w:t>
      </w:r>
    </w:p>
    <w:p w:rsidR="00000000" w:rsidDel="00000000" w:rsidP="00000000" w:rsidRDefault="00000000" w:rsidRPr="00000000" w14:paraId="000000B5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«АТОМ» регулярно выступает площадкой для просветительских и деловых мероприятий разного формата. Здесь состоялись фестиваль научных мультфильмов «Мульт-наука», весенний фестиваль «Атомная гармония», фестиваль будущего «Лето 2040» и другие тематические события.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Филиал Третьяковской галереи в Самаре </w:t>
      </w:r>
      <w:r w:rsidDel="00000000" w:rsidR="00000000" w:rsidRPr="00000000">
        <w:rPr>
          <w:b w:val="1"/>
          <w:rtl w:val="0"/>
        </w:rPr>
        <w:t xml:space="preserve">(Самара)</w:t>
      </w:r>
    </w:p>
    <w:p w:rsidR="00000000" w:rsidDel="00000000" w:rsidP="00000000" w:rsidRDefault="00000000" w:rsidRPr="00000000" w14:paraId="000000B8">
      <w:pPr>
        <w:spacing w:line="276" w:lineRule="auto"/>
        <w:rPr/>
      </w:pPr>
      <w:r w:rsidDel="00000000" w:rsidR="00000000" w:rsidRPr="00000000">
        <w:rPr>
          <w:rtl w:val="0"/>
        </w:rPr>
        <w:t xml:space="preserve">Филиал Третьяковской галереи в Самаре расположен в историческом здании фабрики-кухни завода имени Александра Масленникова, построенной по проекту Екатерины Максимовой в 1932 году. Музей был открыт для посетителей в конце мая 2024 года, однако активную работу сотрудники вели с 2019 года: именно тогда было принято решение о создании филиала Третьяковки в Самаре — и именно в этом руинированном на тот момент здании, что позволило спасти памятник архитектуры.</w:t>
      </w:r>
    </w:p>
    <w:p w:rsidR="00000000" w:rsidDel="00000000" w:rsidP="00000000" w:rsidRDefault="00000000" w:rsidRPr="00000000" w14:paraId="000000B9">
      <w:pPr>
        <w:spacing w:line="276" w:lineRule="auto"/>
        <w:rPr/>
      </w:pPr>
      <w:r w:rsidDel="00000000" w:rsidR="00000000" w:rsidRPr="00000000">
        <w:rPr>
          <w:rtl w:val="0"/>
        </w:rPr>
        <w:t xml:space="preserve">В основу концепции филиала легли три разномасштабные цели. Глобальной целью стало создание музейного центра вне Москвы и Петербурга, отвечающего самым современным требованиям: с системами поддержания климата, безопасности, музейного освещения, качественными общественными пространствами и так далее. Такой музей сможет проводить масштабные проекты мирового уровня и привлекать коллекции крупнейших российских и зарубежных музеев.</w:t>
      </w:r>
    </w:p>
    <w:p w:rsidR="00000000" w:rsidDel="00000000" w:rsidP="00000000" w:rsidRDefault="00000000" w:rsidRPr="00000000" w14:paraId="000000BA">
      <w:pPr>
        <w:spacing w:line="276" w:lineRule="auto"/>
        <w:rPr/>
      </w:pPr>
      <w:r w:rsidDel="00000000" w:rsidR="00000000" w:rsidRPr="00000000">
        <w:rPr>
          <w:rtl w:val="0"/>
        </w:rPr>
        <w:t xml:space="preserve">Цель регионального уровня — сформировать крупнейший в Поволжье культурный центр и для привлечения туристов, и для запуска и реализации арт-инициатив, и для развития местной художественной жизни. Одной из задач была подготовка команды специалистов, ответственных за проведение указанных проектов.</w:t>
      </w:r>
    </w:p>
    <w:p w:rsidR="00000000" w:rsidDel="00000000" w:rsidP="00000000" w:rsidRDefault="00000000" w:rsidRPr="00000000" w14:paraId="000000BB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Создание места взаимодействия с культурным контекстом города, его жителями и историей, реализация культурных продуктов, работающих с локальным контекстом — «Музеем Фабрики-кухни», «Соседским огородом», запуск образовательных и просветительских программы для различной аудитории (взрослых, детей, пожилых людей, людей с особыми потребностями и так далее) стали локальной целью филиала.</w:t>
      </w:r>
    </w:p>
    <w:p w:rsidR="00000000" w:rsidDel="00000000" w:rsidP="00000000" w:rsidRDefault="00000000" w:rsidRPr="00000000" w14:paraId="000000BC">
      <w:pPr>
        <w:spacing w:line="276" w:lineRule="auto"/>
        <w:rPr/>
      </w:pPr>
      <w:r w:rsidDel="00000000" w:rsidR="00000000" w:rsidRPr="00000000">
        <w:rPr>
          <w:rtl w:val="0"/>
        </w:rPr>
        <w:t xml:space="preserve">Музей открылся в географическом центре города, сместив культурный центр жизни ближе к густонаселенным районам Самары. Появление новой культурной институции позволило привлечь внимание к благоустройству близлежащих территорий: отремонтирован сквер Борцов Революции, организован Сад Баланса, началась застройка индустриальной территории жилыми зданиями, был принят проект о постройке новой пешеходной территории, ведущей к набережной Волги. Третьяковка в Самаре стала флагманом музейного квартала и позволила привлечь внимание к соседним музеям: «Самаре Космической» и «Дому рока».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b w:val="1"/>
          <w:rtl w:val="0"/>
        </w:rPr>
        <w:t xml:space="preserve">Фамильный музей живой хроники рода Яковлевых. ЯМУЗЕЙ (Кинешма, Ивановская область)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ЯМУЗЕЙ — частный музей о ценности семейной истории и связи поколений — открылся в 2022 году в городе Кинешме Ивановской области. История конкретной семьи Яковлевых, сохранившей семейную хронику с середины XVIII века, представлена нелинейно и разбита на семь блоков, близких каждому: время, детство, достижения, красота, родство, потеря, память.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В создании музея участвовало несколько поколений потомков Яковлевых от 10 до 80 лет, а также команда профессиональных дизайнеров-архитекторов. Миссия музея — вдохновить каждого на изучение семейной истории и ее сохранение.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Познакомиться с экспозицией можно самостоятельно, читая тексты, а также послушав экскурсию или аудиоспектакль. Для детей (3+) и подростков разработаны специальные программы.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Музей создает временные выставки на базе семейного наследия местных жителей или представителей творческого сообщества, работающих в сфере сохранения частной памяти. С 2022 года ЯМУЗЕЙ собирает тематическую библиотеку, проводит события разного формата как для жителей Кинешмы, так и для гостей города: лекции, киновечера, презентации книг. Самым масштабным мероприятием стал семидневный Фестиваль семейных историй «На память».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Музей сотрудничает со студентами (ИвГУ, ивановским Политехом, ВШЭ, МАРХИ), запустил художественно-генеалогическую лабораторию и лаборатории по звуковому дизайну и медиаволонтерству для подростков и молодежи малых городов Ивановской области.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ЯМУЗЕЙ обрел собственное узнаваемое лицо и разработал линейку стильной сувенирной продукции.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Музей выходит за собственные границы и способствует развитию города: создал аудиопроменад по Кинешме на основе воспоминаний местных жителей с бесплатным доступом, организует уличные выставки.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W6Qj7A0lzoEe7PN3idY/SGsDQ==">CgMxLjA4AHIhMUVBdEg0Qm1rMzV3M09sMDdpamRUSUtqZ2JWalNYSzBo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